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dla start-upów ''Sharing is Caring''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Zmieniasz świat na lepsze? Możesz zdobyć 10.000 USD za swój projekt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Zarówno osoby prywatne, jaki i prawne mają szansę wziąć udział w konkursie, zgłaszając projekt dedykowany działaniom o tematyce związanej z kwestiami społecznymi lub ochroną środowiska w Polsce. Celem kampanii Sharing is Caring jest zorganizowanie na całym świecie akcji dobroczynnych, wykorzystujących produkty i usługi Taiwan Excellence. Trzy najlepsze propozycje zostaną nagrodzone kwotą 10.000 USD każda. Co więcej, dla pierwszych 10 zgłoszeń z Polski organizatorzy przewidują nagrodę specjalną – kartę przedpłaconą o wartości 300 zł. Po ogłoszeniu zwycięzców organizatorzy konkursu zlecą podmiotom zewnętrznym przeprowadzenie działań charytatywnych, a autorzy projektów zapewnią konsultację i wsparcie w ich organizacji.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Zmieniasz świat na lepsze? Możesz zdobyć 10.000 USD za swój projekt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Sharing is Caring to pierwsze, zakrojone na globalną skalę wydarzenie charytatywne</w:t>
      </w:r>
    </w:p>
    <w:p>
      <w:r>
        <w:rPr>
          <w:rFonts w:ascii="calibri" w:hAnsi="calibri" w:eastAsia="calibri" w:cs="calibri"/>
          <w:sz w:val="24"/>
          <w:szCs w:val="24"/>
        </w:rPr>
        <w:t xml:space="preserve">z zakresu społecznej odpowiedzialności biznesu, organizowane przez Taiwan Excellence. Polskie podmioty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zapraszane są do zgłaszania projektów filantropijnych dla Polski do końca października.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osoby prywatne, jaki i prawne mają szansę wziąć udział w konkursie, zgłaszając projekt dedykowany działaniom o tematyce związanej z kwestiami społecznymi lub ochroną środowiska w Polsce. Celem kampanii Sharing is Caring jest zorganizowanie na całym świecie akcji dobroczynnych, wykorzystujących produkty i usługi Taiwan Excellence. Trzy najlepsze propozycje zostaną nagrodzone kwotą 10.000 USD każda. Co więcej, dla pierwszych 10 zgłoszeń z Polski organizatorzy przewidują nagrodę specjalną – kartę przedpłaconą o wartości 300zł. Po ogłoszeniu zwycięzców organizatorzy konkursu zlecą podmiotom zewnętrznym przeprowadzenie działań charytatywnych, a autorzy projektów zapewnią konsultację i wsparcie w ich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 oferuje wsparcie bezpośrednie, z którego warto skorzystać w przypadku pytań i wątpliwości, między innymi film jak wypełnić aplikację, listę usług i produktów firm z Tajwanu oraz przykładowe zgłoszenie do konkursu. Aby z takiej pomocy skorzystać, należy skontaktować się z Lauren Chen (lauren@taitra.org.tw) lub Mią Liang (chihchu@taitra.org.tw).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Taiwan Excellence to program nagradzania i promowania najlepszych tajwańskich firm oraz produktów na całym</w:t>
      </w:r>
    </w:p>
    <w:p>
      <w:r>
        <w:rPr>
          <w:rFonts w:ascii="calibri" w:hAnsi="calibri" w:eastAsia="calibri" w:cs="calibri"/>
          <w:sz w:val="24"/>
          <w:szCs w:val="24"/>
        </w:rPr>
        <w:t xml:space="preserve">świecie, stworzony przez Ministerstwo Gospodarki i Tajwańską Radę Rozwoju Handlu Zagranicznego (TAITRA). Konkurs jest nie tylko okazją do zaprezentowania tajwańskich marek polskiemu odbiorcy, ale także szansą na kontakty międzynarodowe polskich społeczników, innowatorów i przedsiębiorców.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polskiej edycji konkursu: www.sharing-iscaring.org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oficjalna konkursu: https://share-care.taiwanexcellence.org/application/intro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Video jak aplikować: https://www.youtube.com/watch?v=cbKPLx9r-S0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konkursu: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https://share-care.taiwanexcellence.org/rules-for-taiwan-excellence-sharing-is-caring-philanthropic-events.pdf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 składania wniosków: 31.10.2021 do północy czasu tajwańskiego.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2026-11-01T12:03:57+01:00</dcterms:created>
  <dcterms:modified xsi:type="dcterms:W3CDTF">2026-11-01T12:03:57+01:00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